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>руководитель Федеральной кадастровой палаты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2159D0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D0">
        <w:rPr>
          <w:rFonts w:ascii="Times New Roman" w:hAnsi="Times New Roman" w:cs="Times New Roman"/>
          <w:sz w:val="28"/>
          <w:szCs w:val="28"/>
        </w:rPr>
        <w:t>Специалисты Кадастровой палаты по Хабаровскому краю ответят на вопросы</w:t>
      </w:r>
      <w:r w:rsidR="003640F2">
        <w:rPr>
          <w:rFonts w:ascii="Times New Roman" w:hAnsi="Times New Roman" w:cs="Times New Roman"/>
          <w:sz w:val="28"/>
          <w:szCs w:val="28"/>
        </w:rPr>
        <w:t xml:space="preserve"> дачников</w:t>
      </w:r>
      <w:r w:rsidR="002159D0">
        <w:rPr>
          <w:rFonts w:ascii="Times New Roman" w:hAnsi="Times New Roman" w:cs="Times New Roman"/>
          <w:sz w:val="28"/>
          <w:szCs w:val="28"/>
        </w:rPr>
        <w:t xml:space="preserve"> с 20 по 24 мая 2019 года с 10 до 13 часов, по телефону (4212) 32-14-94.</w:t>
      </w:r>
    </w:p>
    <w:sectPr w:rsidR="002159D0" w:rsidSect="00A1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42FD"/>
    <w:rsid w:val="000574E9"/>
    <w:rsid w:val="000B3927"/>
    <w:rsid w:val="0018275D"/>
    <w:rsid w:val="001A42FD"/>
    <w:rsid w:val="002159D0"/>
    <w:rsid w:val="00255B7B"/>
    <w:rsid w:val="00274289"/>
    <w:rsid w:val="00276CCF"/>
    <w:rsid w:val="002B50E8"/>
    <w:rsid w:val="002F6288"/>
    <w:rsid w:val="003059DA"/>
    <w:rsid w:val="003344FC"/>
    <w:rsid w:val="003640F2"/>
    <w:rsid w:val="003F15E9"/>
    <w:rsid w:val="00453B16"/>
    <w:rsid w:val="004B30B8"/>
    <w:rsid w:val="00504F89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33E0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906B3B"/>
    <w:rsid w:val="009C5642"/>
    <w:rsid w:val="00A124F3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D5429"/>
    <w:rsid w:val="00DE1132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gladisheva</cp:lastModifiedBy>
  <cp:revision>3</cp:revision>
  <cp:lastPrinted>2019-05-07T12:26:00Z</cp:lastPrinted>
  <dcterms:created xsi:type="dcterms:W3CDTF">2019-05-15T06:47:00Z</dcterms:created>
  <dcterms:modified xsi:type="dcterms:W3CDTF">2019-05-15T06:50:00Z</dcterms:modified>
</cp:coreProperties>
</file>